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Pr="00A67CCC" w:rsidRDefault="006600FA" w:rsidP="00A67C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December</w:t>
      </w:r>
      <w:r w:rsidR="004E09C3" w:rsidRPr="00A67CCC">
        <w:rPr>
          <w:b/>
          <w:sz w:val="36"/>
          <w:szCs w:val="36"/>
        </w:rPr>
        <w:t xml:space="preserve"> 2016</w:t>
      </w:r>
      <w:r w:rsidR="000D2ECA" w:rsidRPr="00A67CCC">
        <w:rPr>
          <w:b/>
          <w:sz w:val="36"/>
          <w:szCs w:val="36"/>
        </w:rPr>
        <w:t xml:space="preserve"> ORA Steering Committee Meeting</w:t>
      </w:r>
    </w:p>
    <w:p w:rsidR="000D2ECA" w:rsidRPr="00A67CCC" w:rsidRDefault="004E09C3" w:rsidP="00A67CCC">
      <w:pPr>
        <w:pStyle w:val="NoSpacing"/>
        <w:rPr>
          <w:i/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</w:t>
      </w:r>
      <w:r w:rsidR="00EC1659" w:rsidRPr="00A67CCC">
        <w:rPr>
          <w:i/>
          <w:sz w:val="24"/>
          <w:szCs w:val="24"/>
        </w:rPr>
        <w:t>Eddy</w:t>
      </w:r>
      <w:r w:rsidR="000D2ECA" w:rsidRPr="00A67CCC">
        <w:rPr>
          <w:i/>
          <w:sz w:val="24"/>
          <w:szCs w:val="24"/>
        </w:rPr>
        <w:t xml:space="preserve">, Diane M, </w:t>
      </w:r>
      <w:r w:rsidR="0025344A" w:rsidRPr="00A67CCC">
        <w:rPr>
          <w:i/>
          <w:sz w:val="24"/>
          <w:szCs w:val="24"/>
        </w:rPr>
        <w:t xml:space="preserve">Diane F, Glenn,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proofErr w:type="spellStart"/>
      <w:r w:rsidRPr="00A67CCC">
        <w:rPr>
          <w:i/>
          <w:sz w:val="24"/>
          <w:szCs w:val="24"/>
        </w:rPr>
        <w:t>Brauna</w:t>
      </w:r>
      <w:proofErr w:type="spellEnd"/>
      <w:r w:rsidRPr="00A67CCC">
        <w:rPr>
          <w:i/>
          <w:sz w:val="24"/>
          <w:szCs w:val="24"/>
        </w:rPr>
        <w:t xml:space="preserve">, </w:t>
      </w:r>
      <w:r w:rsidR="006600FA">
        <w:rPr>
          <w:i/>
          <w:sz w:val="24"/>
          <w:szCs w:val="24"/>
        </w:rPr>
        <w:t>Wendy Russell</w:t>
      </w:r>
    </w:p>
    <w:p w:rsidR="00A67CCC" w:rsidRPr="00E110C5" w:rsidRDefault="00A67CCC" w:rsidP="00A67CCC">
      <w:pPr>
        <w:pStyle w:val="NoSpacing"/>
        <w:rPr>
          <w:sz w:val="24"/>
          <w:szCs w:val="24"/>
        </w:rPr>
      </w:pP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E3420C" w:rsidRDefault="006600FA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February 12</w:t>
      </w:r>
      <w:r w:rsidRPr="006600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--Technology Education Event</w:t>
      </w:r>
    </w:p>
    <w:p w:rsidR="00ED310E" w:rsidRPr="00095E1C" w:rsidRDefault="00ED310E" w:rsidP="006C3F3C">
      <w:pPr>
        <w:pStyle w:val="NoSpacing"/>
        <w:ind w:left="360"/>
        <w:rPr>
          <w:sz w:val="20"/>
          <w:szCs w:val="20"/>
        </w:rPr>
      </w:pPr>
    </w:p>
    <w:p w:rsidR="00253EE0" w:rsidRDefault="00E3420C" w:rsidP="00253EE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 Report</w:t>
      </w:r>
      <w:r w:rsidRPr="00A11D53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C135F9">
        <w:rPr>
          <w:rFonts w:eastAsia="Times New Roman" w:cs="Arial"/>
          <w:color w:val="000000" w:themeColor="text1"/>
          <w:sz w:val="24"/>
          <w:szCs w:val="24"/>
        </w:rPr>
        <w:t>~45</w:t>
      </w:r>
      <w:r w:rsidR="00253EE0">
        <w:rPr>
          <w:rFonts w:eastAsia="Times New Roman" w:cs="Arial"/>
          <w:color w:val="000000" w:themeColor="text1"/>
          <w:sz w:val="24"/>
          <w:szCs w:val="24"/>
        </w:rPr>
        <w:t xml:space="preserve"> current members</w:t>
      </w:r>
      <w:r w:rsidR="00F56E1F">
        <w:rPr>
          <w:rFonts w:eastAsia="Times New Roman" w:cs="Arial"/>
          <w:color w:val="000000" w:themeColor="text1"/>
          <w:sz w:val="24"/>
          <w:szCs w:val="24"/>
        </w:rPr>
        <w:t>, including 2 new members (at Hanukkah social) and 1 renewing.</w:t>
      </w:r>
    </w:p>
    <w:p w:rsidR="00E568B0" w:rsidRPr="00253EE0" w:rsidRDefault="00C135F9" w:rsidP="00253EE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253EE0">
        <w:rPr>
          <w:rFonts w:eastAsia="Times New Roman" w:cs="Arial"/>
          <w:color w:val="000000" w:themeColor="text1"/>
          <w:sz w:val="24"/>
          <w:szCs w:val="24"/>
        </w:rPr>
        <w:t>Voted to prorate membership dues after COA to ½ price</w:t>
      </w:r>
    </w:p>
    <w:p w:rsidR="00C135F9" w:rsidRPr="00E568B0" w:rsidRDefault="00C135F9" w:rsidP="00E568B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Eddy, Glenn and Lou will phone conference on budget this month</w:t>
      </w:r>
    </w:p>
    <w:p w:rsidR="00E568B0" w:rsidRPr="00095E1C" w:rsidRDefault="00E568B0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EC712B" w:rsidRPr="00EC712B" w:rsidRDefault="00FA4647" w:rsidP="00253EE0">
      <w:pPr>
        <w:pStyle w:val="NoSpacing"/>
        <w:rPr>
          <w:sz w:val="24"/>
          <w:szCs w:val="24"/>
        </w:rPr>
      </w:pPr>
      <w:r w:rsidRPr="00EC712B">
        <w:rPr>
          <w:rFonts w:eastAsia="Times New Roman" w:cs="Arial"/>
          <w:b/>
          <w:color w:val="000000" w:themeColor="text1"/>
          <w:sz w:val="28"/>
          <w:szCs w:val="28"/>
          <w:u w:val="single"/>
        </w:rPr>
        <w:t>Website</w:t>
      </w:r>
      <w:r w:rsidRPr="00EC712B">
        <w:rPr>
          <w:rFonts w:eastAsia="Times New Roman" w:cs="Arial"/>
          <w:color w:val="000000" w:themeColor="text1"/>
        </w:rPr>
        <w:t xml:space="preserve">:  </w:t>
      </w:r>
      <w:r w:rsidR="00F56E1F">
        <w:rPr>
          <w:rFonts w:eastAsia="Times New Roman"/>
          <w:color w:val="000000" w:themeColor="text1"/>
          <w:sz w:val="24"/>
          <w:szCs w:val="24"/>
        </w:rPr>
        <w:t>Eddy and Diane</w:t>
      </w:r>
      <w:r w:rsidR="00253EE0">
        <w:rPr>
          <w:rFonts w:eastAsia="Times New Roman"/>
          <w:color w:val="000000" w:themeColor="text1"/>
          <w:sz w:val="24"/>
          <w:szCs w:val="24"/>
        </w:rPr>
        <w:t xml:space="preserve"> to meet with </w:t>
      </w:r>
      <w:proofErr w:type="gramStart"/>
      <w:r w:rsidR="00253EE0">
        <w:rPr>
          <w:rFonts w:eastAsia="Times New Roman"/>
          <w:color w:val="000000" w:themeColor="text1"/>
          <w:sz w:val="24"/>
          <w:szCs w:val="24"/>
        </w:rPr>
        <w:t>Sum</w:t>
      </w:r>
      <w:r w:rsidR="00F56E1F">
        <w:rPr>
          <w:rFonts w:eastAsia="Times New Roman"/>
          <w:color w:val="000000" w:themeColor="text1"/>
          <w:sz w:val="24"/>
          <w:szCs w:val="24"/>
        </w:rPr>
        <w:t>mer</w:t>
      </w:r>
      <w:proofErr w:type="gramEnd"/>
      <w:r w:rsidR="00F56E1F">
        <w:rPr>
          <w:rFonts w:eastAsia="Times New Roman"/>
          <w:color w:val="000000" w:themeColor="text1"/>
          <w:sz w:val="24"/>
          <w:szCs w:val="24"/>
        </w:rPr>
        <w:t xml:space="preserve"> to learn website layout/</w:t>
      </w:r>
      <w:r w:rsidR="00253EE0">
        <w:rPr>
          <w:rFonts w:eastAsia="Times New Roman"/>
          <w:color w:val="000000" w:themeColor="text1"/>
          <w:sz w:val="24"/>
          <w:szCs w:val="24"/>
        </w:rPr>
        <w:t xml:space="preserve">how </w:t>
      </w:r>
      <w:r w:rsidR="00F56E1F">
        <w:rPr>
          <w:rFonts w:eastAsia="Times New Roman"/>
          <w:color w:val="000000" w:themeColor="text1"/>
          <w:sz w:val="24"/>
          <w:szCs w:val="24"/>
        </w:rPr>
        <w:t>to update, hopefully in Dec</w:t>
      </w:r>
      <w:r w:rsidR="00253EE0">
        <w:rPr>
          <w:rFonts w:eastAsia="Times New Roman"/>
          <w:color w:val="000000" w:themeColor="text1"/>
          <w:sz w:val="24"/>
          <w:szCs w:val="24"/>
        </w:rPr>
        <w:t>.</w:t>
      </w:r>
    </w:p>
    <w:p w:rsidR="00EC712B" w:rsidRPr="00095E1C" w:rsidRDefault="00EC712B" w:rsidP="00EC712B">
      <w:pPr>
        <w:pStyle w:val="NoSpacing"/>
        <w:rPr>
          <w:rFonts w:eastAsia="Times New Roman"/>
          <w:color w:val="000000" w:themeColor="text1"/>
          <w:sz w:val="20"/>
          <w:szCs w:val="20"/>
        </w:rPr>
      </w:pPr>
    </w:p>
    <w:p w:rsidR="00ED310E" w:rsidRDefault="00EF3EEC" w:rsidP="00253EE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 w:rsidR="0065636A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 w:rsidR="00652D05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 w:rsidR="00253EE0">
        <w:rPr>
          <w:rFonts w:eastAsia="Times New Roman" w:cs="Arial"/>
          <w:color w:val="000000" w:themeColor="text1"/>
          <w:sz w:val="24"/>
          <w:szCs w:val="24"/>
        </w:rPr>
        <w:t xml:space="preserve">Cradleboards were handed out to </w:t>
      </w:r>
      <w:proofErr w:type="spellStart"/>
      <w:r w:rsidR="00253EE0">
        <w:rPr>
          <w:rFonts w:eastAsia="Times New Roman" w:cs="Arial"/>
          <w:color w:val="000000" w:themeColor="text1"/>
          <w:sz w:val="24"/>
          <w:szCs w:val="24"/>
        </w:rPr>
        <w:t>Hannukah</w:t>
      </w:r>
      <w:proofErr w:type="spellEnd"/>
      <w:r w:rsidR="00253EE0">
        <w:rPr>
          <w:rFonts w:eastAsia="Times New Roman" w:cs="Arial"/>
          <w:color w:val="000000" w:themeColor="text1"/>
          <w:sz w:val="24"/>
          <w:szCs w:val="24"/>
        </w:rPr>
        <w:t xml:space="preserve"> Social attendees that wanted them. Sharon will send an email out regarding how to get one if you weren’t there. Sharon and Esther will each have several on hand</w:t>
      </w:r>
      <w:r w:rsidR="00EE2AE9">
        <w:rPr>
          <w:rFonts w:eastAsia="Times New Roman" w:cs="Arial"/>
          <w:color w:val="000000" w:themeColor="text1"/>
          <w:sz w:val="24"/>
          <w:szCs w:val="24"/>
        </w:rPr>
        <w:t xml:space="preserve">.  They’re “due” at 2/12 </w:t>
      </w:r>
      <w:proofErr w:type="spellStart"/>
      <w:r w:rsidR="00EE2AE9">
        <w:rPr>
          <w:rFonts w:eastAsia="Times New Roman" w:cs="Arial"/>
          <w:color w:val="000000" w:themeColor="text1"/>
          <w:sz w:val="24"/>
          <w:szCs w:val="24"/>
        </w:rPr>
        <w:t>mtg</w:t>
      </w:r>
      <w:proofErr w:type="spellEnd"/>
      <w:r w:rsidR="00EE2AE9">
        <w:rPr>
          <w:rFonts w:eastAsia="Times New Roman" w:cs="Arial"/>
          <w:color w:val="000000" w:themeColor="text1"/>
          <w:sz w:val="24"/>
          <w:szCs w:val="24"/>
        </w:rPr>
        <w:t xml:space="preserve"> or 2/14 @ JCC to Esther @ 12:30. </w:t>
      </w:r>
    </w:p>
    <w:p w:rsidR="00253EE0" w:rsidRDefault="00253EE0" w:rsidP="00253EE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Suggestion was made (and it was agreed) to always include “ORA” in subject lines of outgoing emails.</w:t>
      </w:r>
    </w:p>
    <w:p w:rsidR="00253EE0" w:rsidRDefault="00253EE0" w:rsidP="00253EE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Next event will be 2/12/17, 1:30-4pm, Eddy to check on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Neveh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availability.</w:t>
      </w:r>
    </w:p>
    <w:p w:rsidR="00253EE0" w:rsidRDefault="00253EE0" w:rsidP="00253EE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Event will be an overview of technology use for artists (Jodi), and breakout groups for setting up FB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 (Eddy/Esther)</w:t>
      </w:r>
      <w:r>
        <w:rPr>
          <w:rFonts w:eastAsia="Times New Roman" w:cs="Arial"/>
          <w:color w:val="000000" w:themeColor="text1"/>
          <w:sz w:val="24"/>
          <w:szCs w:val="24"/>
        </w:rPr>
        <w:t>, Instagram (Jodi/Julia)</w:t>
      </w:r>
      <w:r w:rsidR="00C379C1">
        <w:rPr>
          <w:rFonts w:eastAsia="Times New Roman" w:cs="Arial"/>
          <w:color w:val="000000" w:themeColor="text1"/>
          <w:sz w:val="24"/>
          <w:szCs w:val="24"/>
        </w:rPr>
        <w:t>, etc.</w:t>
      </w:r>
    </w:p>
    <w:p w:rsidR="00EE2AE9" w:rsidRDefault="00EE2AE9" w:rsidP="00253EE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June annual meeting/show and tell, possibly 6/11 (Sharon to check dates with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Neveh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). Need jury room (chapel?) 12-2pm and room 102 for meeting 2-4pm.</w:t>
      </w:r>
    </w:p>
    <w:p w:rsidR="00EE2AE9" w:rsidRDefault="00EE2AE9" w:rsidP="00253EE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Suggestion was made to create a show list clearinghouse for members</w:t>
      </w:r>
    </w:p>
    <w:p w:rsidR="00C379C1" w:rsidRPr="00095E1C" w:rsidRDefault="00C379C1" w:rsidP="00C379C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65183F" w:rsidRDefault="00C379C1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JAM</w:t>
      </w:r>
      <w:r w:rsidRPr="00C379C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65183F">
        <w:rPr>
          <w:rFonts w:eastAsia="Times New Roman" w:cs="Arial"/>
          <w:color w:val="000000" w:themeColor="text1"/>
          <w:sz w:val="24"/>
          <w:szCs w:val="24"/>
        </w:rPr>
        <w:t>Wall of art/panel discussion/movie on art collectors/</w:t>
      </w:r>
      <w:r w:rsidR="00EE2AE9">
        <w:rPr>
          <w:rFonts w:eastAsia="Times New Roman" w:cs="Arial"/>
          <w:color w:val="000000" w:themeColor="text1"/>
          <w:sz w:val="24"/>
          <w:szCs w:val="24"/>
        </w:rPr>
        <w:t>lobby sales</w:t>
      </w:r>
    </w:p>
    <w:p w:rsidR="0065183F" w:rsidRPr="0065183F" w:rsidRDefault="00C379C1" w:rsidP="0065183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65183F">
        <w:rPr>
          <w:rFonts w:eastAsia="Times New Roman" w:cs="Arial"/>
          <w:color w:val="000000" w:themeColor="text1"/>
          <w:sz w:val="24"/>
          <w:szCs w:val="24"/>
        </w:rPr>
        <w:t>Eddy needs to confirm a date with Len for panel</w:t>
      </w:r>
      <w:r w:rsidR="0065183F" w:rsidRPr="0065183F">
        <w:rPr>
          <w:rFonts w:eastAsia="Times New Roman" w:cs="Arial"/>
          <w:color w:val="000000" w:themeColor="text1"/>
          <w:sz w:val="24"/>
          <w:szCs w:val="24"/>
        </w:rPr>
        <w:t xml:space="preserve"> (3/16, 6:30)</w:t>
      </w:r>
      <w:r w:rsidRPr="0065183F">
        <w:rPr>
          <w:rFonts w:eastAsia="Times New Roman" w:cs="Arial"/>
          <w:color w:val="000000" w:themeColor="text1"/>
          <w:sz w:val="24"/>
          <w:szCs w:val="24"/>
        </w:rPr>
        <w:t xml:space="preserve">. </w:t>
      </w:r>
    </w:p>
    <w:p w:rsidR="00BC4EAA" w:rsidRPr="0065183F" w:rsidRDefault="00C379C1" w:rsidP="0065183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65183F">
        <w:rPr>
          <w:rFonts w:eastAsia="Times New Roman" w:cs="Arial"/>
          <w:color w:val="000000" w:themeColor="text1"/>
          <w:sz w:val="24"/>
          <w:szCs w:val="24"/>
        </w:rPr>
        <w:t>New Cultural Arts Assistant (</w:t>
      </w:r>
      <w:proofErr w:type="spellStart"/>
      <w:r w:rsidRPr="0065183F">
        <w:rPr>
          <w:rFonts w:eastAsia="Times New Roman" w:cs="Arial"/>
          <w:color w:val="000000" w:themeColor="text1"/>
          <w:sz w:val="24"/>
          <w:szCs w:val="24"/>
        </w:rPr>
        <w:t>Danit</w:t>
      </w:r>
      <w:proofErr w:type="spellEnd"/>
      <w:r w:rsidRPr="0065183F">
        <w:rPr>
          <w:rFonts w:eastAsia="Times New Roman" w:cs="Arial"/>
          <w:color w:val="000000" w:themeColor="text1"/>
          <w:sz w:val="24"/>
          <w:szCs w:val="24"/>
        </w:rPr>
        <w:t>) will start in January</w:t>
      </w:r>
      <w:r w:rsidR="0065183F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C379C1" w:rsidRDefault="00EE2AE9" w:rsidP="00C379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Panel will include gallery owner, collectors, agent, etc. Idea=Why buy art?</w:t>
      </w:r>
    </w:p>
    <w:p w:rsidR="00EE2AE9" w:rsidRDefault="00EE2AE9" w:rsidP="00C379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MJCC has $10K grant for wall art display.  Should be installed by JAM</w:t>
      </w:r>
    </w:p>
    <w:p w:rsidR="00EE2AE9" w:rsidRDefault="00EE2AE9" w:rsidP="00C379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Scholarship fun</w:t>
      </w:r>
      <w:r w:rsidR="00F56E1F">
        <w:rPr>
          <w:rFonts w:eastAsia="Times New Roman" w:cs="Arial"/>
          <w:color w:val="000000" w:themeColor="text1"/>
          <w:sz w:val="24"/>
          <w:szCs w:val="24"/>
        </w:rPr>
        <w:t>d clarification: Glenn, Eddy &amp;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Esther will be subcommittee to write up purpose </w:t>
      </w:r>
      <w:r w:rsidR="00F56E1F">
        <w:rPr>
          <w:rFonts w:eastAsia="Times New Roman" w:cs="Arial"/>
          <w:color w:val="000000" w:themeColor="text1"/>
          <w:sz w:val="24"/>
          <w:szCs w:val="24"/>
        </w:rPr>
        <w:t>&amp; gifting plan. (</w:t>
      </w:r>
      <w:proofErr w:type="gramStart"/>
      <w:r w:rsidR="00F56E1F">
        <w:rPr>
          <w:rFonts w:eastAsia="Times New Roman" w:cs="Arial"/>
          <w:color w:val="000000" w:themeColor="text1"/>
          <w:sz w:val="24"/>
          <w:szCs w:val="24"/>
        </w:rPr>
        <w:t>i.e</w:t>
      </w:r>
      <w:proofErr w:type="gramEnd"/>
      <w:r w:rsidR="00F56E1F">
        <w:rPr>
          <w:rFonts w:eastAsia="Times New Roman" w:cs="Arial"/>
          <w:color w:val="000000" w:themeColor="text1"/>
          <w:sz w:val="24"/>
          <w:szCs w:val="24"/>
        </w:rPr>
        <w:t>. Provide opp</w:t>
      </w:r>
      <w:r w:rsidR="00F4020F">
        <w:rPr>
          <w:rFonts w:eastAsia="Times New Roman" w:cs="Arial"/>
          <w:color w:val="000000" w:themeColor="text1"/>
          <w:sz w:val="24"/>
          <w:szCs w:val="24"/>
        </w:rPr>
        <w:t>ortunities</w:t>
      </w:r>
      <w:r w:rsidR="00F56E1F">
        <w:rPr>
          <w:rFonts w:eastAsia="Times New Roman" w:cs="Arial"/>
          <w:color w:val="000000" w:themeColor="text1"/>
          <w:sz w:val="24"/>
          <w:szCs w:val="24"/>
        </w:rPr>
        <w:t xml:space="preserve"> for Jewish children—art supplies, classes…</w:t>
      </w:r>
      <w:r w:rsidR="00F56E1F" w:rsidRPr="00F56E1F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F56E1F">
        <w:rPr>
          <w:rFonts w:eastAsia="Times New Roman" w:cs="Arial"/>
          <w:color w:val="000000" w:themeColor="text1"/>
          <w:sz w:val="24"/>
          <w:szCs w:val="24"/>
        </w:rPr>
        <w:t>Need? Merit?)</w:t>
      </w:r>
    </w:p>
    <w:p w:rsidR="00F56E1F" w:rsidRPr="00C379C1" w:rsidRDefault="00F56E1F" w:rsidP="00C379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Kids to jury 2/5 with ORA reps 3-6p @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Neveh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? Show 2/2</w:t>
      </w:r>
      <w:r w:rsidR="00F4020F">
        <w:rPr>
          <w:rFonts w:eastAsia="Times New Roman" w:cs="Arial"/>
          <w:color w:val="000000" w:themeColor="text1"/>
          <w:sz w:val="24"/>
          <w:szCs w:val="24"/>
        </w:rPr>
        <w:t>6 with our grids, tablecloths, S</w:t>
      </w:r>
      <w:r>
        <w:rPr>
          <w:rFonts w:eastAsia="Times New Roman" w:cs="Arial"/>
          <w:color w:val="000000" w:themeColor="text1"/>
          <w:sz w:val="24"/>
          <w:szCs w:val="24"/>
        </w:rPr>
        <w:t>quare 1</w:t>
      </w:r>
      <w:r w:rsidRPr="00F56E1F">
        <w:rPr>
          <w:rFonts w:eastAsia="Times New Roman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night.</w:t>
      </w:r>
    </w:p>
    <w:p w:rsidR="00C379C1" w:rsidRPr="00095E1C" w:rsidRDefault="00C379C1" w:rsidP="00C379C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</w:p>
    <w:p w:rsidR="00C379C1" w:rsidRDefault="00BC4EAA" w:rsidP="00C379C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Potential date of 10/28-29/2017. </w:t>
      </w:r>
    </w:p>
    <w:p w:rsidR="008B738E" w:rsidRDefault="00C379C1" w:rsidP="00C379C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C379C1">
        <w:rPr>
          <w:rFonts w:eastAsia="Times New Roman" w:cs="Arial"/>
          <w:color w:val="000000" w:themeColor="text1"/>
          <w:sz w:val="24"/>
          <w:szCs w:val="24"/>
        </w:rPr>
        <w:t>Eddy suggested a brainstorming session on COA=what if????</w:t>
      </w:r>
    </w:p>
    <w:p w:rsidR="00C379C1" w:rsidRPr="00F56E1F" w:rsidRDefault="00C379C1" w:rsidP="005625C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F56E1F">
        <w:rPr>
          <w:rFonts w:eastAsia="Times New Roman" w:cs="Arial"/>
          <w:color w:val="000000" w:themeColor="text1"/>
          <w:sz w:val="24"/>
          <w:szCs w:val="24"/>
        </w:rPr>
        <w:t>G</w:t>
      </w:r>
      <w:r w:rsidR="00F56E1F">
        <w:rPr>
          <w:rFonts w:eastAsia="Times New Roman" w:cs="Arial"/>
          <w:color w:val="000000" w:themeColor="text1"/>
          <w:sz w:val="24"/>
          <w:szCs w:val="24"/>
        </w:rPr>
        <w:t>lenn to call Renate re: did she ge</w:t>
      </w:r>
      <w:r w:rsidRPr="00F56E1F">
        <w:rPr>
          <w:rFonts w:eastAsia="Times New Roman" w:cs="Arial"/>
          <w:color w:val="000000" w:themeColor="text1"/>
          <w:sz w:val="24"/>
          <w:szCs w:val="24"/>
        </w:rPr>
        <w:t>t his email about over-payment</w:t>
      </w:r>
      <w:r w:rsidR="00F56E1F">
        <w:rPr>
          <w:rFonts w:eastAsia="Times New Roman" w:cs="Arial"/>
          <w:color w:val="000000" w:themeColor="text1"/>
          <w:sz w:val="24"/>
          <w:szCs w:val="24"/>
        </w:rPr>
        <w:t xml:space="preserve">? </w:t>
      </w:r>
      <w:r w:rsidRPr="00F56E1F">
        <w:rPr>
          <w:rFonts w:eastAsia="Times New Roman" w:cs="Arial"/>
          <w:color w:val="000000" w:themeColor="text1"/>
          <w:sz w:val="24"/>
          <w:szCs w:val="24"/>
        </w:rPr>
        <w:t>Esther to contact re: missing jacket</w:t>
      </w:r>
    </w:p>
    <w:p w:rsidR="002B55FB" w:rsidRPr="00095E1C" w:rsidRDefault="002B55FB" w:rsidP="005E1B3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6B5058" w:rsidRPr="006B5058" w:rsidRDefault="006B5058" w:rsidP="0040765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 w:rsidRPr="006B5058">
        <w:rPr>
          <w:rFonts w:eastAsia="Times New Roman" w:cs="Arial"/>
          <w:b/>
          <w:color w:val="000000" w:themeColor="text1"/>
          <w:sz w:val="28"/>
          <w:szCs w:val="28"/>
          <w:u w:val="single"/>
        </w:rPr>
        <w:t>Neveh</w:t>
      </w:r>
      <w:proofErr w:type="spellEnd"/>
      <w:r w:rsidRPr="006B5058"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Shalom</w:t>
      </w:r>
      <w:r w:rsidRPr="006B5058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Sign-ups for future shows went well at meeting. Jodi agreed to help while Leslie is gone. Someone will ask Laurie </w:t>
      </w:r>
      <w:proofErr w:type="spellStart"/>
      <w:r w:rsidR="00C379C1">
        <w:rPr>
          <w:rFonts w:eastAsia="Times New Roman" w:cs="Arial"/>
          <w:color w:val="000000" w:themeColor="text1"/>
          <w:sz w:val="24"/>
          <w:szCs w:val="24"/>
        </w:rPr>
        <w:t>Fendel</w:t>
      </w:r>
      <w:proofErr w:type="spellEnd"/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 to potentially help</w:t>
      </w:r>
      <w:r w:rsidR="00F4020F">
        <w:rPr>
          <w:rFonts w:eastAsia="Times New Roman" w:cs="Arial"/>
          <w:color w:val="000000" w:themeColor="text1"/>
          <w:sz w:val="24"/>
          <w:szCs w:val="24"/>
        </w:rPr>
        <w:t xml:space="preserve"> Jodi</w:t>
      </w:r>
      <w:r w:rsidR="00C379C1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6B5058" w:rsidRPr="00095E1C" w:rsidRDefault="006B5058" w:rsidP="006B5058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18"/>
          <w:szCs w:val="18"/>
        </w:rPr>
      </w:pPr>
    </w:p>
    <w:p w:rsidR="00B53622" w:rsidRPr="00407657" w:rsidRDefault="00C678B5" w:rsidP="00B53622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  <w:r w:rsidR="00E14664" w:rsidRPr="00407657">
        <w:rPr>
          <w:b/>
          <w:sz w:val="28"/>
          <w:szCs w:val="28"/>
        </w:rPr>
        <w:t xml:space="preserve"> </w:t>
      </w:r>
    </w:p>
    <w:p w:rsidR="00306487" w:rsidRDefault="00F56E1F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January 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18: 6pm @ </w:t>
      </w:r>
      <w:proofErr w:type="spellStart"/>
      <w:r w:rsidR="00C379C1">
        <w:rPr>
          <w:rFonts w:eastAsia="Times New Roman" w:cs="Arial"/>
          <w:color w:val="000000" w:themeColor="text1"/>
          <w:sz w:val="24"/>
          <w:szCs w:val="24"/>
        </w:rPr>
        <w:t>Brauna’</w:t>
      </w:r>
      <w:r>
        <w:rPr>
          <w:rFonts w:eastAsia="Times New Roman" w:cs="Arial"/>
          <w:color w:val="000000" w:themeColor="text1"/>
          <w:sz w:val="24"/>
          <w:szCs w:val="24"/>
        </w:rPr>
        <w:t>s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/</w:t>
      </w:r>
      <w:r w:rsidR="00C379C1">
        <w:rPr>
          <w:rFonts w:eastAsia="Times New Roman" w:cs="Arial"/>
          <w:color w:val="000000" w:themeColor="text1"/>
          <w:sz w:val="24"/>
          <w:szCs w:val="24"/>
        </w:rPr>
        <w:t>dinner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[Non-profit status: how to use, goals, dreaming of big foundation]</w:t>
      </w:r>
    </w:p>
    <w:p w:rsidR="00C379C1" w:rsidRPr="00095E1C" w:rsidRDefault="00C379C1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095E1C">
        <w:rPr>
          <w:rFonts w:eastAsia="Times New Roman" w:cs="Arial"/>
          <w:color w:val="000000" w:themeColor="text1"/>
        </w:rPr>
        <w:t>February 12</w:t>
      </w:r>
      <w:r w:rsidRPr="00095E1C">
        <w:rPr>
          <w:rFonts w:eastAsia="Times New Roman" w:cs="Arial"/>
          <w:color w:val="000000" w:themeColor="text1"/>
          <w:vertAlign w:val="superscript"/>
        </w:rPr>
        <w:t>th</w:t>
      </w:r>
      <w:r w:rsidRPr="00095E1C">
        <w:rPr>
          <w:rFonts w:eastAsia="Times New Roman" w:cs="Arial"/>
          <w:color w:val="000000" w:themeColor="text1"/>
        </w:rPr>
        <w:t>: after educational meeting 4pm</w:t>
      </w:r>
    </w:p>
    <w:p w:rsidR="00C379C1" w:rsidRPr="00095E1C" w:rsidRDefault="00C379C1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095E1C">
        <w:rPr>
          <w:rFonts w:eastAsia="Times New Roman" w:cs="Arial"/>
          <w:color w:val="000000" w:themeColor="text1"/>
        </w:rPr>
        <w:t xml:space="preserve">March </w:t>
      </w:r>
      <w:r w:rsidR="00F4020F">
        <w:rPr>
          <w:rFonts w:eastAsia="Times New Roman" w:cs="Arial"/>
          <w:color w:val="000000" w:themeColor="text1"/>
        </w:rPr>
        <w:t>7</w:t>
      </w:r>
      <w:r w:rsidR="00F4020F" w:rsidRPr="00F4020F">
        <w:rPr>
          <w:rFonts w:eastAsia="Times New Roman" w:cs="Arial"/>
          <w:color w:val="000000" w:themeColor="text1"/>
          <w:vertAlign w:val="superscript"/>
        </w:rPr>
        <w:t>th</w:t>
      </w:r>
      <w:r w:rsidR="00F4020F">
        <w:rPr>
          <w:rFonts w:eastAsia="Times New Roman" w:cs="Arial"/>
          <w:color w:val="000000" w:themeColor="text1"/>
        </w:rPr>
        <w:t xml:space="preserve">: 6pm @ MJCC? </w:t>
      </w:r>
    </w:p>
    <w:p w:rsidR="00C379C1" w:rsidRPr="00095E1C" w:rsidRDefault="00C379C1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095E1C">
        <w:rPr>
          <w:rFonts w:eastAsia="Times New Roman" w:cs="Arial"/>
          <w:color w:val="000000" w:themeColor="text1"/>
        </w:rPr>
        <w:t>April 25</w:t>
      </w:r>
      <w:r w:rsidRPr="00095E1C">
        <w:rPr>
          <w:rFonts w:eastAsia="Times New Roman" w:cs="Arial"/>
          <w:color w:val="000000" w:themeColor="text1"/>
          <w:vertAlign w:val="superscript"/>
        </w:rPr>
        <w:t>th</w:t>
      </w:r>
      <w:r w:rsidRPr="00095E1C">
        <w:rPr>
          <w:rFonts w:eastAsia="Times New Roman" w:cs="Arial"/>
          <w:color w:val="000000" w:themeColor="text1"/>
        </w:rPr>
        <w:t>: 6pm @ Eddy’s</w:t>
      </w:r>
    </w:p>
    <w:p w:rsidR="00C379C1" w:rsidRPr="00095E1C" w:rsidRDefault="00C379C1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095E1C">
        <w:rPr>
          <w:rFonts w:eastAsia="Times New Roman" w:cs="Arial"/>
          <w:color w:val="000000" w:themeColor="text1"/>
        </w:rPr>
        <w:t xml:space="preserve">May </w:t>
      </w:r>
      <w:r w:rsidR="00E71EC5">
        <w:rPr>
          <w:rFonts w:eastAsia="Times New Roman" w:cs="Arial"/>
          <w:color w:val="000000" w:themeColor="text1"/>
        </w:rPr>
        <w:t>2</w:t>
      </w:r>
      <w:r w:rsidRPr="00095E1C">
        <w:rPr>
          <w:rFonts w:eastAsia="Times New Roman" w:cs="Arial"/>
          <w:color w:val="000000" w:themeColor="text1"/>
        </w:rPr>
        <w:t>1</w:t>
      </w:r>
      <w:r w:rsidRPr="00095E1C">
        <w:rPr>
          <w:rFonts w:eastAsia="Times New Roman" w:cs="Arial"/>
          <w:color w:val="000000" w:themeColor="text1"/>
          <w:vertAlign w:val="superscript"/>
        </w:rPr>
        <w:t>st</w:t>
      </w:r>
      <w:r w:rsidRPr="00095E1C">
        <w:rPr>
          <w:rFonts w:eastAsia="Times New Roman" w:cs="Arial"/>
          <w:color w:val="000000" w:themeColor="text1"/>
        </w:rPr>
        <w:t>: 2-4pm</w:t>
      </w:r>
    </w:p>
    <w:p w:rsidR="00C379C1" w:rsidRPr="00095E1C" w:rsidRDefault="00C379C1" w:rsidP="00095E1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095E1C">
        <w:rPr>
          <w:rFonts w:eastAsia="Times New Roman" w:cs="Arial"/>
          <w:color w:val="000000" w:themeColor="text1"/>
        </w:rPr>
        <w:t>June 11</w:t>
      </w:r>
      <w:r w:rsidRPr="00095E1C">
        <w:rPr>
          <w:rFonts w:eastAsia="Times New Roman" w:cs="Arial"/>
          <w:color w:val="000000" w:themeColor="text1"/>
          <w:vertAlign w:val="superscript"/>
        </w:rPr>
        <w:t>th</w:t>
      </w:r>
      <w:bookmarkStart w:id="0" w:name="_GoBack"/>
      <w:bookmarkEnd w:id="0"/>
    </w:p>
    <w:sectPr w:rsidR="00C379C1" w:rsidRPr="00095E1C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9A" w:rsidRDefault="003A629A" w:rsidP="0076083F">
      <w:pPr>
        <w:spacing w:after="0" w:line="240" w:lineRule="auto"/>
      </w:pPr>
      <w:r>
        <w:separator/>
      </w:r>
    </w:p>
  </w:endnote>
  <w:endnote w:type="continuationSeparator" w:id="0">
    <w:p w:rsidR="003A629A" w:rsidRDefault="003A629A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9A" w:rsidRDefault="003A629A" w:rsidP="0076083F">
      <w:pPr>
        <w:spacing w:after="0" w:line="240" w:lineRule="auto"/>
      </w:pPr>
      <w:r>
        <w:separator/>
      </w:r>
    </w:p>
  </w:footnote>
  <w:footnote w:type="continuationSeparator" w:id="0">
    <w:p w:rsidR="003A629A" w:rsidRDefault="003A629A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5433"/>
    <w:multiLevelType w:val="hybridMultilevel"/>
    <w:tmpl w:val="EE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7BC0"/>
    <w:multiLevelType w:val="hybridMultilevel"/>
    <w:tmpl w:val="987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80EAD"/>
    <w:multiLevelType w:val="hybridMultilevel"/>
    <w:tmpl w:val="AD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7618"/>
    <w:multiLevelType w:val="hybridMultilevel"/>
    <w:tmpl w:val="9EB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D7BA0"/>
    <w:multiLevelType w:val="hybridMultilevel"/>
    <w:tmpl w:val="D646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13"/>
  </w:num>
  <w:num w:numId="17">
    <w:abstractNumId w:val="19"/>
  </w:num>
  <w:num w:numId="18">
    <w:abstractNumId w:val="11"/>
  </w:num>
  <w:num w:numId="19">
    <w:abstractNumId w:val="8"/>
  </w:num>
  <w:num w:numId="20">
    <w:abstractNumId w:val="17"/>
  </w:num>
  <w:num w:numId="2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30B21"/>
    <w:rsid w:val="000520E8"/>
    <w:rsid w:val="00095E1C"/>
    <w:rsid w:val="000D2ECA"/>
    <w:rsid w:val="00124ADA"/>
    <w:rsid w:val="0012758F"/>
    <w:rsid w:val="00152DC7"/>
    <w:rsid w:val="00153F1C"/>
    <w:rsid w:val="001739D3"/>
    <w:rsid w:val="00174DE6"/>
    <w:rsid w:val="00180D5C"/>
    <w:rsid w:val="0018235F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5344A"/>
    <w:rsid w:val="00253EE0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76F9A"/>
    <w:rsid w:val="00384038"/>
    <w:rsid w:val="00386582"/>
    <w:rsid w:val="0039670B"/>
    <w:rsid w:val="003A629A"/>
    <w:rsid w:val="003B4D82"/>
    <w:rsid w:val="003E6345"/>
    <w:rsid w:val="00407657"/>
    <w:rsid w:val="00427836"/>
    <w:rsid w:val="00437500"/>
    <w:rsid w:val="00441EAC"/>
    <w:rsid w:val="00452A6B"/>
    <w:rsid w:val="004657EA"/>
    <w:rsid w:val="00492FA5"/>
    <w:rsid w:val="004A4A8C"/>
    <w:rsid w:val="004B0571"/>
    <w:rsid w:val="004C7034"/>
    <w:rsid w:val="004E09C3"/>
    <w:rsid w:val="004F78DB"/>
    <w:rsid w:val="00510ABA"/>
    <w:rsid w:val="00530648"/>
    <w:rsid w:val="00534903"/>
    <w:rsid w:val="00551612"/>
    <w:rsid w:val="00587675"/>
    <w:rsid w:val="005B3EB7"/>
    <w:rsid w:val="005E1B33"/>
    <w:rsid w:val="005F3704"/>
    <w:rsid w:val="00611454"/>
    <w:rsid w:val="0065183F"/>
    <w:rsid w:val="00652D05"/>
    <w:rsid w:val="0065636A"/>
    <w:rsid w:val="006600FA"/>
    <w:rsid w:val="006A2A91"/>
    <w:rsid w:val="006B3324"/>
    <w:rsid w:val="006B5058"/>
    <w:rsid w:val="006C3F3C"/>
    <w:rsid w:val="006E3BE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82107"/>
    <w:rsid w:val="00887337"/>
    <w:rsid w:val="008920C1"/>
    <w:rsid w:val="008A3174"/>
    <w:rsid w:val="008B006E"/>
    <w:rsid w:val="008B7359"/>
    <w:rsid w:val="008B738E"/>
    <w:rsid w:val="008C1461"/>
    <w:rsid w:val="008C166E"/>
    <w:rsid w:val="008D632C"/>
    <w:rsid w:val="008D6C7E"/>
    <w:rsid w:val="008F4673"/>
    <w:rsid w:val="008F7149"/>
    <w:rsid w:val="009058D2"/>
    <w:rsid w:val="00910219"/>
    <w:rsid w:val="00933754"/>
    <w:rsid w:val="00934340"/>
    <w:rsid w:val="0095679B"/>
    <w:rsid w:val="00961A7F"/>
    <w:rsid w:val="00987B7D"/>
    <w:rsid w:val="009916D1"/>
    <w:rsid w:val="00997B79"/>
    <w:rsid w:val="009A4240"/>
    <w:rsid w:val="009C3ECD"/>
    <w:rsid w:val="009C6918"/>
    <w:rsid w:val="009E381F"/>
    <w:rsid w:val="00A003ED"/>
    <w:rsid w:val="00A062A5"/>
    <w:rsid w:val="00A11D53"/>
    <w:rsid w:val="00A20B2E"/>
    <w:rsid w:val="00A23856"/>
    <w:rsid w:val="00A6118D"/>
    <w:rsid w:val="00A67CCC"/>
    <w:rsid w:val="00A73A27"/>
    <w:rsid w:val="00A80568"/>
    <w:rsid w:val="00A81C7F"/>
    <w:rsid w:val="00A87344"/>
    <w:rsid w:val="00A96A99"/>
    <w:rsid w:val="00AA1364"/>
    <w:rsid w:val="00AA45F1"/>
    <w:rsid w:val="00AA56B1"/>
    <w:rsid w:val="00AC6EF3"/>
    <w:rsid w:val="00AE407F"/>
    <w:rsid w:val="00AF74A7"/>
    <w:rsid w:val="00B24EA7"/>
    <w:rsid w:val="00B52E5F"/>
    <w:rsid w:val="00B53622"/>
    <w:rsid w:val="00B70B64"/>
    <w:rsid w:val="00B96BEA"/>
    <w:rsid w:val="00BC34B0"/>
    <w:rsid w:val="00BC4EAA"/>
    <w:rsid w:val="00BC68A6"/>
    <w:rsid w:val="00C135F9"/>
    <w:rsid w:val="00C22DA1"/>
    <w:rsid w:val="00C32B0B"/>
    <w:rsid w:val="00C379C1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96FCD"/>
    <w:rsid w:val="00DA3703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71EC5"/>
    <w:rsid w:val="00E92301"/>
    <w:rsid w:val="00EC1659"/>
    <w:rsid w:val="00EC712B"/>
    <w:rsid w:val="00ED310E"/>
    <w:rsid w:val="00EE07E3"/>
    <w:rsid w:val="00EE2AE9"/>
    <w:rsid w:val="00EF3EEC"/>
    <w:rsid w:val="00EF6C96"/>
    <w:rsid w:val="00F17E12"/>
    <w:rsid w:val="00F4020F"/>
    <w:rsid w:val="00F56E1F"/>
    <w:rsid w:val="00F65476"/>
    <w:rsid w:val="00F921B8"/>
    <w:rsid w:val="00FA4647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0617-2ABE-4FAE-847D-77441975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6</cp:revision>
  <dcterms:created xsi:type="dcterms:W3CDTF">2016-12-08T05:57:00Z</dcterms:created>
  <dcterms:modified xsi:type="dcterms:W3CDTF">2016-12-14T00:55:00Z</dcterms:modified>
</cp:coreProperties>
</file>